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A5" w:rsidRPr="00004FA5" w:rsidRDefault="00004FA5" w:rsidP="00004FA5">
      <w:pPr>
        <w:shd w:val="clear" w:color="auto" w:fill="FFFFFF"/>
        <w:rPr>
          <w:rFonts w:ascii="Arial" w:hAnsi="Arial" w:cs="Arial"/>
          <w:color w:val="000000"/>
          <w:sz w:val="21"/>
          <w:szCs w:val="21"/>
        </w:rPr>
      </w:pPr>
      <w:r w:rsidRPr="00004FA5">
        <w:rPr>
          <w:rFonts w:ascii="Arial" w:hAnsi="Arial" w:cs="Arial"/>
          <w:b/>
          <w:bCs/>
          <w:color w:val="000000"/>
          <w:sz w:val="21"/>
          <w:szCs w:val="21"/>
        </w:rPr>
        <w:t>Purpose of Assignment </w:t>
      </w:r>
    </w:p>
    <w:p w:rsidR="00004FA5" w:rsidRPr="00004FA5" w:rsidRDefault="00004FA5" w:rsidP="00004FA5">
      <w:pPr>
        <w:shd w:val="clear" w:color="auto" w:fill="FFFFFF"/>
        <w:spacing w:before="100" w:beforeAutospacing="1"/>
        <w:rPr>
          <w:rFonts w:ascii="Arial" w:hAnsi="Arial" w:cs="Arial"/>
          <w:color w:val="000000"/>
          <w:sz w:val="21"/>
          <w:szCs w:val="21"/>
        </w:rPr>
      </w:pPr>
      <w:r w:rsidRPr="00004FA5">
        <w:rPr>
          <w:rFonts w:ascii="Arial" w:hAnsi="Arial" w:cs="Arial"/>
          <w:color w:val="000000"/>
          <w:sz w:val="21"/>
          <w:szCs w:val="21"/>
        </w:rPr>
        <w:t>The purpose of this assignment is to evaluate the inventory section of two companies using basic comparative analysis, and to interpret the data to gain insight about the company's inventory management.</w:t>
      </w:r>
    </w:p>
    <w:p w:rsidR="00004FA5" w:rsidRPr="00004FA5" w:rsidRDefault="00004FA5" w:rsidP="00004FA5">
      <w:pPr>
        <w:shd w:val="clear" w:color="auto" w:fill="FFFFFF"/>
        <w:spacing w:before="100" w:beforeAutospacing="1"/>
        <w:rPr>
          <w:rFonts w:ascii="Arial" w:hAnsi="Arial" w:cs="Arial"/>
          <w:color w:val="000000"/>
          <w:sz w:val="21"/>
          <w:szCs w:val="21"/>
        </w:rPr>
      </w:pPr>
      <w:r w:rsidRPr="00004FA5">
        <w:rPr>
          <w:rFonts w:ascii="Arial" w:hAnsi="Arial" w:cs="Arial"/>
          <w:b/>
          <w:bCs/>
          <w:color w:val="000000"/>
          <w:sz w:val="21"/>
          <w:szCs w:val="21"/>
        </w:rPr>
        <w:t>Assignment Steps </w:t>
      </w:r>
    </w:p>
    <w:p w:rsidR="00004FA5" w:rsidRPr="00004FA5" w:rsidRDefault="00004FA5" w:rsidP="00004FA5">
      <w:pPr>
        <w:shd w:val="clear" w:color="auto" w:fill="FFFFFF"/>
        <w:spacing w:before="100" w:beforeAutospacing="1"/>
        <w:rPr>
          <w:rFonts w:ascii="Arial" w:hAnsi="Arial" w:cs="Arial"/>
          <w:color w:val="000000"/>
          <w:sz w:val="21"/>
          <w:szCs w:val="21"/>
        </w:rPr>
      </w:pPr>
      <w:r w:rsidRPr="00004FA5">
        <w:rPr>
          <w:rFonts w:ascii="Arial" w:hAnsi="Arial" w:cs="Arial"/>
          <w:b/>
          <w:bCs/>
          <w:color w:val="000000"/>
          <w:sz w:val="21"/>
          <w:szCs w:val="21"/>
        </w:rPr>
        <w:t>Resources:</w:t>
      </w:r>
      <w:r w:rsidRPr="00004FA5">
        <w:rPr>
          <w:rFonts w:ascii="Arial" w:hAnsi="Arial" w:cs="Arial"/>
          <w:color w:val="000000"/>
          <w:sz w:val="21"/>
          <w:szCs w:val="21"/>
        </w:rPr>
        <w:t> Appendices D and E located in </w:t>
      </w:r>
      <w:r w:rsidRPr="00004FA5">
        <w:rPr>
          <w:rFonts w:ascii="Arial" w:hAnsi="Arial" w:cs="Arial"/>
          <w:i/>
          <w:iCs/>
          <w:color w:val="000000"/>
          <w:sz w:val="21"/>
          <w:szCs w:val="21"/>
        </w:rPr>
        <w:t>Financial Accounting: Tools for Business Decision Making</w:t>
      </w:r>
    </w:p>
    <w:p w:rsidR="00004FA5" w:rsidRPr="00004FA5" w:rsidRDefault="00004FA5" w:rsidP="00004FA5">
      <w:pPr>
        <w:shd w:val="clear" w:color="auto" w:fill="FFFFFF"/>
        <w:spacing w:before="100" w:beforeAutospacing="1"/>
        <w:rPr>
          <w:rFonts w:ascii="Arial" w:hAnsi="Arial" w:cs="Arial"/>
          <w:color w:val="000000"/>
          <w:sz w:val="21"/>
          <w:szCs w:val="21"/>
        </w:rPr>
      </w:pPr>
      <w:r w:rsidRPr="00004FA5">
        <w:rPr>
          <w:rFonts w:ascii="Arial" w:hAnsi="Arial" w:cs="Arial"/>
          <w:i/>
          <w:iCs/>
          <w:color w:val="000000"/>
          <w:sz w:val="21"/>
          <w:szCs w:val="21"/>
        </w:rPr>
        <w:t>Note:</w:t>
      </w:r>
      <w:r w:rsidRPr="00004FA5">
        <w:rPr>
          <w:rFonts w:ascii="Arial" w:hAnsi="Arial" w:cs="Arial"/>
          <w:color w:val="000000"/>
          <w:sz w:val="21"/>
          <w:szCs w:val="21"/>
        </w:rPr>
        <w:t> While the data are not from the same year, inferences can be drawn regarding inventory management of the two companies.</w:t>
      </w:r>
    </w:p>
    <w:p w:rsidR="00004FA5" w:rsidRPr="00004FA5" w:rsidRDefault="00004FA5" w:rsidP="00004FA5">
      <w:pPr>
        <w:shd w:val="clear" w:color="auto" w:fill="FFFFFF"/>
        <w:spacing w:before="100" w:beforeAutospacing="1"/>
        <w:rPr>
          <w:rFonts w:ascii="Arial" w:hAnsi="Arial" w:cs="Arial"/>
          <w:color w:val="000000"/>
          <w:sz w:val="21"/>
          <w:szCs w:val="21"/>
        </w:rPr>
      </w:pPr>
      <w:r w:rsidRPr="00004FA5">
        <w:rPr>
          <w:rFonts w:ascii="Arial" w:hAnsi="Arial" w:cs="Arial"/>
          <w:b/>
          <w:bCs/>
          <w:color w:val="000000"/>
          <w:sz w:val="21"/>
          <w:szCs w:val="21"/>
        </w:rPr>
        <w:t>Write </w:t>
      </w:r>
      <w:r w:rsidRPr="00004FA5">
        <w:rPr>
          <w:rFonts w:ascii="Arial" w:hAnsi="Arial" w:cs="Arial"/>
          <w:color w:val="000000"/>
          <w:sz w:val="21"/>
          <w:szCs w:val="21"/>
        </w:rPr>
        <w:t>a 1,050-word comparative analysis using the financial statements of Amazon.com, Inc. presented in Appendix D, and the financial statements for Wal-Mart Stores, Inc., presented in Appendix E, including the following:</w:t>
      </w:r>
    </w:p>
    <w:p w:rsidR="00004FA5" w:rsidRPr="00004FA5" w:rsidRDefault="00004FA5" w:rsidP="00004FA5">
      <w:pPr>
        <w:numPr>
          <w:ilvl w:val="0"/>
          <w:numId w:val="1"/>
        </w:numPr>
        <w:shd w:val="clear" w:color="auto" w:fill="FFFFFF"/>
        <w:spacing w:before="100" w:beforeAutospacing="1" w:after="100" w:afterAutospacing="1"/>
        <w:rPr>
          <w:rFonts w:ascii="Arial" w:eastAsia="Times New Roman" w:hAnsi="Arial" w:cs="Arial"/>
          <w:color w:val="000000"/>
          <w:sz w:val="21"/>
          <w:szCs w:val="21"/>
        </w:rPr>
      </w:pPr>
      <w:r w:rsidRPr="00004FA5">
        <w:rPr>
          <w:rFonts w:ascii="Arial" w:eastAsia="Times New Roman" w:hAnsi="Arial" w:cs="Arial"/>
          <w:color w:val="000000"/>
          <w:sz w:val="21"/>
          <w:szCs w:val="21"/>
        </w:rPr>
        <w:t>Compute the 2014 values for Amazon.com and the 2015 values for Wal-Mart based on the information in the financial statements:</w:t>
      </w:r>
    </w:p>
    <w:p w:rsidR="00004FA5" w:rsidRPr="00004FA5" w:rsidRDefault="00004FA5" w:rsidP="00004FA5">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004FA5">
        <w:rPr>
          <w:rFonts w:ascii="Arial" w:eastAsia="Times New Roman" w:hAnsi="Arial" w:cs="Arial"/>
          <w:color w:val="000000"/>
          <w:sz w:val="21"/>
          <w:szCs w:val="21"/>
        </w:rPr>
        <w:t>Inventory turnover (Use cost of sales and inventories)</w:t>
      </w:r>
    </w:p>
    <w:p w:rsidR="00004FA5" w:rsidRPr="00004FA5" w:rsidRDefault="00004FA5" w:rsidP="00004FA5">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004FA5">
        <w:rPr>
          <w:rFonts w:ascii="Arial" w:eastAsia="Times New Roman" w:hAnsi="Arial" w:cs="Arial"/>
          <w:color w:val="000000"/>
          <w:sz w:val="21"/>
          <w:szCs w:val="21"/>
        </w:rPr>
        <w:t>Days of inventory</w:t>
      </w:r>
      <w:r w:rsidRPr="00004FA5">
        <w:rPr>
          <w:rFonts w:ascii="Arial" w:eastAsia="Times New Roman" w:hAnsi="Arial" w:cs="Arial"/>
          <w:b/>
          <w:bCs/>
          <w:color w:val="000000"/>
          <w:sz w:val="21"/>
          <w:szCs w:val="21"/>
        </w:rPr>
        <w:t>                                                       </w:t>
      </w:r>
    </w:p>
    <w:p w:rsidR="00004FA5" w:rsidRPr="00004FA5" w:rsidRDefault="00004FA5" w:rsidP="00004FA5">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sidRPr="00004FA5">
        <w:rPr>
          <w:rFonts w:ascii="Arial" w:eastAsia="Times New Roman" w:hAnsi="Arial" w:cs="Arial"/>
          <w:color w:val="000000"/>
          <w:sz w:val="21"/>
          <w:szCs w:val="21"/>
        </w:rPr>
        <w:t xml:space="preserve">Conclusions concerning the management of the inventory can you draw from this </w:t>
      </w:r>
      <w:proofErr w:type="gramStart"/>
      <w:r w:rsidRPr="00004FA5">
        <w:rPr>
          <w:rFonts w:ascii="Arial" w:eastAsia="Times New Roman" w:hAnsi="Arial" w:cs="Arial"/>
          <w:color w:val="000000"/>
          <w:sz w:val="21"/>
          <w:szCs w:val="21"/>
        </w:rPr>
        <w:t>data.</w:t>
      </w:r>
      <w:proofErr w:type="gramEnd"/>
      <w:r w:rsidRPr="00004FA5">
        <w:rPr>
          <w:rFonts w:ascii="Arial" w:eastAsia="Times New Roman" w:hAnsi="Arial" w:cs="Arial"/>
          <w:color w:val="000000"/>
          <w:sz w:val="21"/>
          <w:szCs w:val="21"/>
        </w:rPr>
        <w:t> </w:t>
      </w:r>
    </w:p>
    <w:p w:rsidR="00004FA5" w:rsidRPr="00004FA5" w:rsidRDefault="00004FA5" w:rsidP="00004FA5">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sidRPr="00004FA5">
        <w:rPr>
          <w:rFonts w:ascii="Arial" w:eastAsia="Times New Roman" w:hAnsi="Arial" w:cs="Arial"/>
          <w:color w:val="000000"/>
          <w:sz w:val="21"/>
          <w:szCs w:val="21"/>
        </w:rPr>
        <w:t xml:space="preserve">A lot of students struggle with the word count on this one. You can reach the word count if you follow proper format for writing a paper. Start with an introductory paragraph that tells the reader what you are going to discuss. Provide several paragraphs of discussion. End with a concluding paragraph that summarizes what you discussed in the paper. Make sure you include relevant citations and research that support your conclusions. Your analysis of the two companies, using their financial statements, can include MORE than just the discussion on the inventory. What information can you gather, based on what you have learned in previous weeks, about these two companies based on their financial </w:t>
      </w:r>
      <w:proofErr w:type="gramStart"/>
      <w:r w:rsidRPr="00004FA5">
        <w:rPr>
          <w:rFonts w:ascii="Arial" w:eastAsia="Times New Roman" w:hAnsi="Arial" w:cs="Arial"/>
          <w:color w:val="000000"/>
          <w:sz w:val="21"/>
          <w:szCs w:val="21"/>
        </w:rPr>
        <w:t>information.</w:t>
      </w:r>
      <w:proofErr w:type="gramEnd"/>
      <w:r w:rsidRPr="00004FA5">
        <w:rPr>
          <w:rFonts w:ascii="Arial" w:eastAsia="Times New Roman" w:hAnsi="Arial" w:cs="Arial"/>
          <w:color w:val="000000"/>
          <w:sz w:val="21"/>
          <w:szCs w:val="21"/>
        </w:rPr>
        <w:t xml:space="preserve"> Hint: you can use ratios you have learned about in the previous weeks to compare and contrast these two companies.</w:t>
      </w:r>
    </w:p>
    <w:p w:rsidR="00004FA5" w:rsidRPr="00004FA5" w:rsidRDefault="00004FA5" w:rsidP="00004FA5">
      <w:pPr>
        <w:shd w:val="clear" w:color="auto" w:fill="FFFFFF"/>
        <w:spacing w:before="100" w:beforeAutospacing="1"/>
        <w:rPr>
          <w:rFonts w:ascii="Arial" w:hAnsi="Arial" w:cs="Arial"/>
          <w:color w:val="000000"/>
          <w:sz w:val="21"/>
          <w:szCs w:val="21"/>
        </w:rPr>
      </w:pPr>
      <w:r w:rsidRPr="00004FA5">
        <w:rPr>
          <w:rFonts w:ascii="Arial" w:hAnsi="Arial" w:cs="Arial"/>
          <w:b/>
          <w:bCs/>
          <w:color w:val="000000"/>
          <w:sz w:val="21"/>
          <w:szCs w:val="21"/>
        </w:rPr>
        <w:t>Show</w:t>
      </w:r>
      <w:r w:rsidRPr="00004FA5">
        <w:rPr>
          <w:rFonts w:ascii="Arial" w:hAnsi="Arial" w:cs="Arial"/>
          <w:color w:val="000000"/>
          <w:sz w:val="21"/>
          <w:szCs w:val="21"/>
        </w:rPr>
        <w:t> work on Excel</w:t>
      </w:r>
      <w:r w:rsidRPr="00004FA5">
        <w:rPr>
          <w:rFonts w:ascii="Arial" w:hAnsi="Arial" w:cs="Arial"/>
          <w:color w:val="000000"/>
          <w:sz w:val="21"/>
          <w:szCs w:val="21"/>
          <w:vertAlign w:val="superscript"/>
        </w:rPr>
        <w:t>® </w:t>
      </w:r>
      <w:r w:rsidRPr="00004FA5">
        <w:rPr>
          <w:rFonts w:ascii="Arial" w:hAnsi="Arial" w:cs="Arial"/>
          <w:color w:val="000000"/>
          <w:sz w:val="21"/>
          <w:szCs w:val="21"/>
        </w:rPr>
        <w:t>spreadsheet and </w:t>
      </w:r>
      <w:r w:rsidRPr="00004FA5">
        <w:rPr>
          <w:rFonts w:ascii="Arial" w:hAnsi="Arial" w:cs="Arial"/>
          <w:b/>
          <w:bCs/>
          <w:color w:val="000000"/>
          <w:sz w:val="21"/>
          <w:szCs w:val="21"/>
        </w:rPr>
        <w:t>submit</w:t>
      </w:r>
      <w:r w:rsidRPr="00004FA5">
        <w:rPr>
          <w:rFonts w:ascii="Arial" w:hAnsi="Arial" w:cs="Arial"/>
          <w:color w:val="000000"/>
          <w:sz w:val="21"/>
          <w:szCs w:val="21"/>
        </w:rPr>
        <w:t> with analysis. </w:t>
      </w:r>
      <w:r w:rsidRPr="00004FA5">
        <w:rPr>
          <w:rFonts w:ascii="Arial" w:hAnsi="Arial" w:cs="Arial"/>
          <w:b/>
          <w:bCs/>
          <w:color w:val="000000"/>
          <w:sz w:val="21"/>
          <w:szCs w:val="21"/>
        </w:rPr>
        <w:t>You must submit the Excel spreadsheet and the Word document (APA paper)</w:t>
      </w:r>
      <w:r w:rsidRPr="00004FA5">
        <w:rPr>
          <w:rFonts w:ascii="Arial" w:hAnsi="Arial" w:cs="Arial"/>
          <w:color w:val="000000"/>
          <w:sz w:val="21"/>
          <w:szCs w:val="21"/>
        </w:rPr>
        <w:t>. If you do not submit the Excel worksheet showing your work, you will lose points on this assignment! Please follow APA formatting guidelines for your analysis and include relevant research (citations and references) that back up your conclusions. Refer to your APA manual (you are REQUIRED to have one) and visit the Center for Writing Excellence in the library for help with APA formatting, avoiding plagiarism, and properly citing your sources. Also, please </w:t>
      </w:r>
      <w:r w:rsidRPr="00004FA5">
        <w:rPr>
          <w:rFonts w:ascii="Arial" w:hAnsi="Arial" w:cs="Arial"/>
          <w:b/>
          <w:bCs/>
          <w:color w:val="000000"/>
          <w:sz w:val="21"/>
          <w:szCs w:val="21"/>
        </w:rPr>
        <w:t>use the APA template provided in your course materials</w:t>
      </w:r>
      <w:r w:rsidRPr="00004FA5">
        <w:rPr>
          <w:rFonts w:ascii="Arial" w:hAnsi="Arial" w:cs="Arial"/>
          <w:color w:val="000000"/>
          <w:sz w:val="21"/>
          <w:szCs w:val="21"/>
        </w:rPr>
        <w:t>!</w:t>
      </w:r>
    </w:p>
    <w:p w:rsidR="00004FA5" w:rsidRPr="00004FA5" w:rsidRDefault="00004FA5" w:rsidP="00004FA5">
      <w:pPr>
        <w:rPr>
          <w:rFonts w:ascii="Times New Roman" w:eastAsia="Times New Roman" w:hAnsi="Times New Roman" w:cs="Times New Roman"/>
          <w:sz w:val="20"/>
          <w:szCs w:val="20"/>
        </w:rPr>
      </w:pPr>
    </w:p>
    <w:p w:rsidR="00AA57BC" w:rsidRDefault="00AA57BC">
      <w:bookmarkStart w:id="0" w:name="_GoBack"/>
      <w:bookmarkEnd w:id="0"/>
    </w:p>
    <w:sectPr w:rsidR="00AA57BC" w:rsidSect="008C4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1045"/>
    <w:multiLevelType w:val="multilevel"/>
    <w:tmpl w:val="B3009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D4144A"/>
    <w:multiLevelType w:val="multilevel"/>
    <w:tmpl w:val="24C6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A5"/>
    <w:rsid w:val="00004FA5"/>
    <w:rsid w:val="008C4292"/>
    <w:rsid w:val="00AA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B0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4FA5"/>
    <w:pPr>
      <w:spacing w:before="100" w:beforeAutospacing="1" w:after="100" w:afterAutospacing="1"/>
    </w:pPr>
    <w:rPr>
      <w:rFonts w:ascii="Times New Roman" w:hAnsi="Times New Roman" w:cs="Times New Roman"/>
      <w:sz w:val="20"/>
      <w:szCs w:val="20"/>
    </w:rPr>
  </w:style>
  <w:style w:type="paragraph" w:customStyle="1" w:styleId="assignmentslevel1">
    <w:name w:val="assignmentslevel1"/>
    <w:basedOn w:val="Normal"/>
    <w:rsid w:val="00004FA5"/>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04FA5"/>
    <w:rPr>
      <w:b/>
      <w:bCs/>
    </w:rPr>
  </w:style>
  <w:style w:type="character" w:styleId="Emphasis">
    <w:name w:val="Emphasis"/>
    <w:basedOn w:val="DefaultParagraphFont"/>
    <w:uiPriority w:val="20"/>
    <w:qFormat/>
    <w:rsid w:val="00004FA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4FA5"/>
    <w:pPr>
      <w:spacing w:before="100" w:beforeAutospacing="1" w:after="100" w:afterAutospacing="1"/>
    </w:pPr>
    <w:rPr>
      <w:rFonts w:ascii="Times New Roman" w:hAnsi="Times New Roman" w:cs="Times New Roman"/>
      <w:sz w:val="20"/>
      <w:szCs w:val="20"/>
    </w:rPr>
  </w:style>
  <w:style w:type="paragraph" w:customStyle="1" w:styleId="assignmentslevel1">
    <w:name w:val="assignmentslevel1"/>
    <w:basedOn w:val="Normal"/>
    <w:rsid w:val="00004FA5"/>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04FA5"/>
    <w:rPr>
      <w:b/>
      <w:bCs/>
    </w:rPr>
  </w:style>
  <w:style w:type="character" w:styleId="Emphasis">
    <w:name w:val="Emphasis"/>
    <w:basedOn w:val="DefaultParagraphFont"/>
    <w:uiPriority w:val="20"/>
    <w:qFormat/>
    <w:rsid w:val="00004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839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Macintosh Word</Application>
  <DocSecurity>0</DocSecurity>
  <Lines>17</Lines>
  <Paragraphs>5</Paragraphs>
  <ScaleCrop>false</ScaleCrop>
  <Company>LLI</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Eugenius Life</dc:creator>
  <cp:keywords/>
  <dc:description/>
  <cp:lastModifiedBy>Eugenius Life</cp:lastModifiedBy>
  <cp:revision>1</cp:revision>
  <dcterms:created xsi:type="dcterms:W3CDTF">2018-01-02T19:49:00Z</dcterms:created>
  <dcterms:modified xsi:type="dcterms:W3CDTF">2018-01-02T19:49:00Z</dcterms:modified>
</cp:coreProperties>
</file>